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2" w:type="dxa"/>
        <w:tblInd w:w="-176" w:type="dxa"/>
        <w:tblLook w:val="04A0"/>
      </w:tblPr>
      <w:tblGrid>
        <w:gridCol w:w="4874"/>
        <w:gridCol w:w="5528"/>
      </w:tblGrid>
      <w:tr w:rsidR="00C102CD" w:rsidRPr="00E419CF" w:rsidTr="002D1773">
        <w:tc>
          <w:tcPr>
            <w:tcW w:w="4874" w:type="dxa"/>
          </w:tcPr>
          <w:p w:rsidR="00C102CD" w:rsidRPr="00232C05" w:rsidRDefault="00C102CD" w:rsidP="002D1773">
            <w:pPr>
              <w:spacing w:after="0" w:line="240" w:lineRule="auto"/>
              <w:jc w:val="center"/>
              <w:rPr>
                <w:rFonts w:ascii="Times New Roman" w:eastAsia="Times New Roman" w:hAnsi="Times New Roman"/>
                <w:color w:val="000000"/>
                <w:spacing w:val="-12"/>
                <w:sz w:val="26"/>
              </w:rPr>
            </w:pPr>
            <w:r w:rsidRPr="00232C05">
              <w:rPr>
                <w:rFonts w:ascii="Times New Roman" w:eastAsia="Times New Roman" w:hAnsi="Times New Roman"/>
                <w:color w:val="000000"/>
                <w:spacing w:val="-12"/>
                <w:sz w:val="26"/>
              </w:rPr>
              <w:t>UỶ BAN NHÂN DÂN QUẬN 8</w:t>
            </w:r>
          </w:p>
          <w:p w:rsidR="00C102CD" w:rsidRPr="00232C05" w:rsidRDefault="00C102CD" w:rsidP="002D1773">
            <w:pPr>
              <w:spacing w:after="0" w:line="240" w:lineRule="auto"/>
              <w:jc w:val="center"/>
              <w:rPr>
                <w:rFonts w:ascii="Times New Roman" w:eastAsia="Times New Roman" w:hAnsi="Times New Roman"/>
                <w:b/>
                <w:color w:val="000000"/>
                <w:spacing w:val="-12"/>
                <w:sz w:val="26"/>
              </w:rPr>
            </w:pPr>
            <w:r>
              <w:rPr>
                <w:rFonts w:ascii="Times New Roman" w:eastAsia="Times New Roman" w:hAnsi="Times New Roman"/>
                <w:b/>
                <w:color w:val="000000"/>
                <w:spacing w:val="-12"/>
                <w:sz w:val="26"/>
              </w:rPr>
              <w:t>TRƯỜNG TRUNG HỌC CƠ SỞ PHÚ LỢI</w:t>
            </w:r>
          </w:p>
          <w:p w:rsidR="00C102CD" w:rsidRPr="00232C05" w:rsidRDefault="00C102CD" w:rsidP="002D1773">
            <w:pPr>
              <w:spacing w:after="0" w:line="240" w:lineRule="auto"/>
              <w:jc w:val="center"/>
              <w:rPr>
                <w:rFonts w:ascii="Times New Roman" w:eastAsia="Times New Roman" w:hAnsi="Times New Roman"/>
                <w:b/>
                <w:color w:val="000000"/>
                <w:spacing w:val="-12"/>
                <w:sz w:val="26"/>
              </w:rPr>
            </w:pPr>
            <w:r w:rsidRPr="00A3134C">
              <w:rPr>
                <w:rFonts w:ascii="Times New Roman" w:eastAsia="Times New Roman" w:hAnsi="Times New Roman"/>
                <w:noProof/>
                <w:color w:val="000000"/>
                <w:spacing w:val="-12"/>
                <w:sz w:val="26"/>
              </w:rPr>
              <w:pict>
                <v:shapetype id="_x0000_t32" coordsize="21600,21600" o:spt="32" o:oned="t" path="m,l21600,21600e" filled="f">
                  <v:path arrowok="t" fillok="f" o:connecttype="none"/>
                  <o:lock v:ext="edit" shapetype="t"/>
                </v:shapetype>
                <v:shape id="_x0000_s1026" type="#_x0000_t32" style="position:absolute;left:0;text-align:left;margin-left:42.65pt;margin-top:1.7pt;width:111.2pt;height:0;z-index:251658240" o:connectortype="straight"/>
              </w:pict>
            </w:r>
          </w:p>
        </w:tc>
        <w:tc>
          <w:tcPr>
            <w:tcW w:w="5528" w:type="dxa"/>
          </w:tcPr>
          <w:p w:rsidR="00C102CD" w:rsidRPr="00232C05" w:rsidRDefault="00C102CD" w:rsidP="002D1773">
            <w:pPr>
              <w:spacing w:after="0" w:line="240" w:lineRule="auto"/>
              <w:jc w:val="center"/>
              <w:rPr>
                <w:rFonts w:ascii="Times New Roman" w:eastAsia="Times New Roman" w:hAnsi="Times New Roman"/>
                <w:b/>
                <w:color w:val="000000"/>
                <w:spacing w:val="-12"/>
                <w:sz w:val="26"/>
              </w:rPr>
            </w:pPr>
            <w:r w:rsidRPr="00232C05">
              <w:rPr>
                <w:rFonts w:ascii="Times New Roman" w:eastAsia="Times New Roman" w:hAnsi="Times New Roman"/>
                <w:b/>
                <w:color w:val="000000"/>
                <w:spacing w:val="-12"/>
                <w:sz w:val="26"/>
              </w:rPr>
              <w:t>CỘNG HÒA XÃ HỘI CHỦ NGHĨA VIỆT NAM</w:t>
            </w:r>
          </w:p>
          <w:p w:rsidR="00C102CD" w:rsidRPr="00A74633" w:rsidRDefault="00C102CD" w:rsidP="002D1773">
            <w:pPr>
              <w:spacing w:after="0" w:line="240" w:lineRule="auto"/>
              <w:jc w:val="center"/>
              <w:rPr>
                <w:rFonts w:ascii="Times New Roman" w:eastAsia="Times New Roman" w:hAnsi="Times New Roman"/>
                <w:b/>
                <w:color w:val="000000"/>
                <w:spacing w:val="-12"/>
                <w:sz w:val="28"/>
                <w:szCs w:val="28"/>
              </w:rPr>
            </w:pPr>
            <w:r>
              <w:rPr>
                <w:rFonts w:ascii="Times New Roman" w:eastAsia="Times New Roman" w:hAnsi="Times New Roman"/>
                <w:b/>
                <w:noProof/>
                <w:color w:val="000000"/>
                <w:spacing w:val="-12"/>
                <w:sz w:val="28"/>
                <w:szCs w:val="28"/>
              </w:rPr>
              <w:pict>
                <v:shape id="_x0000_s1027" type="#_x0000_t32" style="position:absolute;left:0;text-align:left;margin-left:65.4pt;margin-top:16.65pt;width:139pt;height:0;z-index:251658240" o:connectortype="straight"/>
              </w:pict>
            </w:r>
            <w:r w:rsidRPr="00A74633">
              <w:rPr>
                <w:rFonts w:ascii="Times New Roman" w:eastAsia="Times New Roman" w:hAnsi="Times New Roman"/>
                <w:b/>
                <w:color w:val="000000"/>
                <w:spacing w:val="-12"/>
                <w:sz w:val="28"/>
                <w:szCs w:val="28"/>
              </w:rPr>
              <w:t>Độc lập – Tự do – Hạnh phúc</w:t>
            </w:r>
          </w:p>
        </w:tc>
      </w:tr>
      <w:tr w:rsidR="00C102CD" w:rsidRPr="00E419CF" w:rsidTr="002D1773">
        <w:tc>
          <w:tcPr>
            <w:tcW w:w="4874" w:type="dxa"/>
          </w:tcPr>
          <w:p w:rsidR="00C102CD" w:rsidRPr="00E419CF" w:rsidRDefault="00C102CD" w:rsidP="002D1773">
            <w:pPr>
              <w:spacing w:after="0" w:line="240" w:lineRule="auto"/>
              <w:jc w:val="center"/>
              <w:rPr>
                <w:rFonts w:ascii="Times New Roman" w:eastAsia="Times New Roman" w:hAnsi="Times New Roman"/>
                <w:color w:val="000000"/>
                <w:sz w:val="26"/>
              </w:rPr>
            </w:pPr>
            <w:r>
              <w:rPr>
                <w:rFonts w:ascii="Times New Roman" w:eastAsia="Times New Roman" w:hAnsi="Times New Roman"/>
                <w:color w:val="000000"/>
                <w:sz w:val="26"/>
              </w:rPr>
              <w:t>Số:       /KH-PL</w:t>
            </w:r>
          </w:p>
        </w:tc>
        <w:tc>
          <w:tcPr>
            <w:tcW w:w="5528" w:type="dxa"/>
          </w:tcPr>
          <w:p w:rsidR="00C102CD" w:rsidRPr="00E419CF" w:rsidRDefault="004B1B00" w:rsidP="00124D67">
            <w:pPr>
              <w:spacing w:after="0" w:line="240" w:lineRule="auto"/>
              <w:jc w:val="center"/>
              <w:rPr>
                <w:rFonts w:ascii="Times New Roman" w:eastAsia="Times New Roman" w:hAnsi="Times New Roman"/>
                <w:i/>
                <w:color w:val="000000"/>
                <w:sz w:val="26"/>
              </w:rPr>
            </w:pPr>
            <w:r>
              <w:rPr>
                <w:rFonts w:ascii="Times New Roman" w:eastAsia="Times New Roman" w:hAnsi="Times New Roman"/>
                <w:i/>
                <w:color w:val="000000"/>
                <w:sz w:val="26"/>
              </w:rPr>
              <w:t xml:space="preserve">     Quận 8, ngày 17</w:t>
            </w:r>
            <w:r w:rsidR="00C102CD">
              <w:rPr>
                <w:rFonts w:ascii="Times New Roman" w:eastAsia="Times New Roman" w:hAnsi="Times New Roman"/>
                <w:i/>
                <w:color w:val="000000"/>
                <w:sz w:val="26"/>
              </w:rPr>
              <w:t xml:space="preserve">  </w:t>
            </w:r>
            <w:r w:rsidR="00C102CD" w:rsidRPr="00E419CF">
              <w:rPr>
                <w:rFonts w:ascii="Times New Roman" w:eastAsia="Times New Roman" w:hAnsi="Times New Roman"/>
                <w:i/>
                <w:color w:val="000000"/>
                <w:sz w:val="26"/>
              </w:rPr>
              <w:t>tháng</w:t>
            </w:r>
            <w:r w:rsidR="00C102CD">
              <w:rPr>
                <w:rFonts w:ascii="Times New Roman" w:eastAsia="Times New Roman" w:hAnsi="Times New Roman"/>
                <w:i/>
                <w:color w:val="000000"/>
                <w:sz w:val="26"/>
              </w:rPr>
              <w:t xml:space="preserve"> </w:t>
            </w:r>
            <w:r w:rsidR="00124D67">
              <w:rPr>
                <w:rFonts w:ascii="Times New Roman" w:eastAsia="Times New Roman" w:hAnsi="Times New Roman"/>
                <w:i/>
                <w:color w:val="000000"/>
                <w:sz w:val="26"/>
              </w:rPr>
              <w:t>3</w:t>
            </w:r>
            <w:r w:rsidR="00C102CD">
              <w:rPr>
                <w:rFonts w:ascii="Times New Roman" w:eastAsia="Times New Roman" w:hAnsi="Times New Roman"/>
                <w:i/>
                <w:color w:val="000000"/>
                <w:sz w:val="26"/>
              </w:rPr>
              <w:t xml:space="preserve">  </w:t>
            </w:r>
            <w:r w:rsidR="00C102CD" w:rsidRPr="00E419CF">
              <w:rPr>
                <w:rFonts w:ascii="Times New Roman" w:eastAsia="Times New Roman" w:hAnsi="Times New Roman"/>
                <w:i/>
                <w:color w:val="000000"/>
                <w:sz w:val="26"/>
              </w:rPr>
              <w:t>năm 201</w:t>
            </w:r>
            <w:r w:rsidR="00124D67">
              <w:rPr>
                <w:rFonts w:ascii="Times New Roman" w:eastAsia="Times New Roman" w:hAnsi="Times New Roman"/>
                <w:i/>
                <w:color w:val="000000"/>
                <w:sz w:val="26"/>
              </w:rPr>
              <w:t>7</w:t>
            </w:r>
          </w:p>
        </w:tc>
      </w:tr>
    </w:tbl>
    <w:p w:rsidR="00C102CD" w:rsidRPr="00AA5671" w:rsidRDefault="00C102CD" w:rsidP="00C102CD">
      <w:pPr>
        <w:spacing w:after="0" w:line="240" w:lineRule="auto"/>
        <w:rPr>
          <w:rFonts w:ascii="Times New Roman" w:eastAsia="Times New Roman" w:hAnsi="Times New Roman"/>
          <w:color w:val="000000"/>
          <w:sz w:val="8"/>
        </w:rPr>
      </w:pPr>
    </w:p>
    <w:p w:rsidR="00C102CD" w:rsidRPr="00F77F2D" w:rsidRDefault="00C102CD" w:rsidP="00C102CD">
      <w:pPr>
        <w:spacing w:after="0" w:line="240" w:lineRule="auto"/>
        <w:ind w:firstLine="540"/>
        <w:rPr>
          <w:rFonts w:ascii="VNI-Times" w:eastAsia="Times New Roman" w:hAnsi="VNI-Times"/>
          <w:color w:val="000000"/>
          <w:sz w:val="24"/>
          <w:szCs w:val="27"/>
        </w:rPr>
      </w:pPr>
      <w:r w:rsidRPr="00F77F2D">
        <w:rPr>
          <w:rFonts w:ascii="Times New Roman" w:eastAsia="Times New Roman" w:hAnsi="Times New Roman"/>
          <w:i/>
          <w:iCs/>
          <w:color w:val="000000"/>
          <w:sz w:val="26"/>
          <w:szCs w:val="26"/>
        </w:rPr>
        <w:t> </w:t>
      </w:r>
      <w:r w:rsidRPr="00F77F2D">
        <w:rPr>
          <w:rFonts w:ascii="Times New Roman" w:eastAsia="Times New Roman" w:hAnsi="Times New Roman"/>
          <w:color w:val="000000"/>
          <w:sz w:val="26"/>
          <w:szCs w:val="26"/>
        </w:rPr>
        <w:t> </w:t>
      </w:r>
      <w:r w:rsidRPr="00F77F2D">
        <w:rPr>
          <w:rFonts w:ascii="Times New Roman" w:eastAsia="Times New Roman" w:hAnsi="Times New Roman"/>
          <w:b/>
          <w:bCs/>
          <w:color w:val="000000"/>
          <w:sz w:val="28"/>
          <w:szCs w:val="28"/>
        </w:rPr>
        <w:t> </w:t>
      </w:r>
    </w:p>
    <w:p w:rsidR="00C102CD" w:rsidRPr="00A74633" w:rsidRDefault="00C102CD" w:rsidP="00C102CD">
      <w:pPr>
        <w:spacing w:after="0" w:line="240" w:lineRule="auto"/>
        <w:jc w:val="center"/>
        <w:rPr>
          <w:rFonts w:ascii="Times New Roman" w:eastAsia="Times New Roman" w:hAnsi="Times New Roman"/>
          <w:b/>
          <w:bCs/>
          <w:color w:val="000000"/>
          <w:sz w:val="32"/>
          <w:szCs w:val="32"/>
        </w:rPr>
      </w:pPr>
      <w:r w:rsidRPr="00A74633">
        <w:rPr>
          <w:rFonts w:ascii="Times New Roman" w:eastAsia="Times New Roman" w:hAnsi="Times New Roman"/>
          <w:b/>
          <w:bCs/>
          <w:color w:val="000000"/>
          <w:sz w:val="32"/>
          <w:szCs w:val="32"/>
        </w:rPr>
        <w:t xml:space="preserve">KẾ HOẠCH </w:t>
      </w:r>
    </w:p>
    <w:p w:rsidR="00C102CD" w:rsidRDefault="00C102CD" w:rsidP="00C102CD">
      <w:pPr>
        <w:spacing w:after="0" w:line="240" w:lineRule="auto"/>
        <w:jc w:val="center"/>
        <w:rPr>
          <w:rFonts w:ascii="Times New Roman" w:eastAsia="Times New Roman" w:hAnsi="Times New Roman"/>
          <w:b/>
          <w:bCs/>
          <w:color w:val="000000"/>
          <w:sz w:val="28"/>
          <w:szCs w:val="28"/>
        </w:rPr>
      </w:pPr>
      <w:r w:rsidRPr="00A74633">
        <w:rPr>
          <w:rFonts w:ascii="Times New Roman" w:eastAsia="Times New Roman" w:hAnsi="Times New Roman"/>
          <w:b/>
          <w:bCs/>
          <w:color w:val="000000"/>
          <w:sz w:val="28"/>
          <w:szCs w:val="28"/>
        </w:rPr>
        <w:t xml:space="preserve">Thực hiện </w:t>
      </w:r>
      <w:r>
        <w:rPr>
          <w:rFonts w:ascii="Times New Roman" w:eastAsia="Times New Roman" w:hAnsi="Times New Roman"/>
          <w:b/>
          <w:bCs/>
          <w:color w:val="000000"/>
          <w:sz w:val="28"/>
          <w:szCs w:val="28"/>
        </w:rPr>
        <w:t>tiết kiệm điện năm 2017</w:t>
      </w:r>
    </w:p>
    <w:p w:rsidR="00C102CD" w:rsidRPr="00C102CD" w:rsidRDefault="00C102CD" w:rsidP="00C102CD">
      <w:pPr>
        <w:spacing w:after="0" w:line="240" w:lineRule="auto"/>
        <w:jc w:val="center"/>
        <w:rPr>
          <w:rFonts w:ascii="VNI-Times" w:eastAsia="Times New Roman" w:hAnsi="VNI-Times"/>
          <w:b/>
          <w:color w:val="000000"/>
          <w:sz w:val="28"/>
          <w:szCs w:val="28"/>
        </w:rPr>
      </w:pPr>
      <w:r>
        <w:rPr>
          <w:rFonts w:ascii="VNI-Times" w:eastAsia="Times New Roman" w:hAnsi="VNI-Times"/>
          <w:b/>
          <w:noProof/>
          <w:color w:val="000000"/>
          <w:sz w:val="28"/>
          <w:szCs w:val="28"/>
        </w:rPr>
        <w:pict>
          <v:shape id="_x0000_s1028" type="#_x0000_t32" style="position:absolute;left:0;text-align:left;margin-left:197.85pt;margin-top:2.85pt;width:84.85pt;height:0;z-index:251659264" o:connectortype="straight"/>
        </w:pict>
      </w:r>
    </w:p>
    <w:p w:rsidR="00C102CD" w:rsidRDefault="00C102CD" w:rsidP="00CA5A4B">
      <w:pPr>
        <w:keepNext/>
        <w:spacing w:after="0" w:line="240" w:lineRule="auto"/>
        <w:ind w:firstLine="72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Căn cứ công văn số 408/UNBD-KT ngày 09/3/2017 của Uỷ ban nhân dân Quận 8 về tăng cường công tác tuyên truyền sử dụng tiết kiệm điện, đảm bảo cung cấp điện ổn định cho sản xuất và sinh hoạt trên địa bàn Quận 8.</w:t>
      </w:r>
    </w:p>
    <w:p w:rsidR="00C102CD" w:rsidRDefault="00C102CD" w:rsidP="00CA5A4B">
      <w:pPr>
        <w:keepNext/>
        <w:spacing w:after="0" w:line="240" w:lineRule="auto"/>
        <w:ind w:firstLine="72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Căn </w:t>
      </w:r>
      <w:r w:rsidR="00CA5A4B">
        <w:rPr>
          <w:rFonts w:ascii="Times New Roman" w:eastAsia="Times New Roman" w:hAnsi="Times New Roman"/>
          <w:bCs/>
          <w:color w:val="000000"/>
          <w:sz w:val="28"/>
          <w:szCs w:val="28"/>
        </w:rPr>
        <w:t>cứ công văn số</w:t>
      </w:r>
      <w:r>
        <w:rPr>
          <w:rFonts w:ascii="Times New Roman" w:eastAsia="Times New Roman" w:hAnsi="Times New Roman"/>
          <w:bCs/>
          <w:color w:val="000000"/>
          <w:sz w:val="28"/>
          <w:szCs w:val="28"/>
        </w:rPr>
        <w:t xml:space="preserve"> 217/GDĐT của Phòng Giáo dục và Đào tạo Quận 8 về tăng cường công tác tuyên truyền sử dụng tiết kiệm điện, đảm bảo cung cấp điện ổn định cho sản xuất và sinh hoạt tại các cơ sở giáo dục năm 2017.</w:t>
      </w:r>
    </w:p>
    <w:p w:rsidR="00C102CD" w:rsidRDefault="00C102CD" w:rsidP="00CA5A4B">
      <w:pPr>
        <w:keepNext/>
        <w:spacing w:after="0" w:line="240" w:lineRule="auto"/>
        <w:ind w:firstLine="72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Trường Trung học cơ sở Phú Lợi xây dựng kế hoạch thực hiện tiết kiệm điện năm 2017 cụ thể như sau:</w:t>
      </w:r>
    </w:p>
    <w:p w:rsidR="00857984" w:rsidRPr="00CA5A4B" w:rsidRDefault="00857984" w:rsidP="00CA5A4B">
      <w:pPr>
        <w:pStyle w:val="ListParagraph"/>
        <w:keepNext/>
        <w:numPr>
          <w:ilvl w:val="0"/>
          <w:numId w:val="1"/>
        </w:numPr>
        <w:spacing w:after="0" w:line="240" w:lineRule="auto"/>
        <w:jc w:val="both"/>
        <w:rPr>
          <w:rFonts w:ascii="Times New Roman" w:eastAsia="Times New Roman" w:hAnsi="Times New Roman"/>
          <w:b/>
          <w:bCs/>
          <w:color w:val="000000"/>
          <w:sz w:val="28"/>
          <w:szCs w:val="28"/>
        </w:rPr>
      </w:pPr>
      <w:r w:rsidRPr="00CA5A4B">
        <w:rPr>
          <w:rFonts w:ascii="Times New Roman" w:eastAsia="Times New Roman" w:hAnsi="Times New Roman"/>
          <w:b/>
          <w:bCs/>
          <w:color w:val="000000"/>
          <w:sz w:val="28"/>
          <w:szCs w:val="28"/>
        </w:rPr>
        <w:t>MỤC ĐÍCH, YÊU CẦU:</w:t>
      </w:r>
    </w:p>
    <w:p w:rsidR="00C102CD" w:rsidRDefault="00857984" w:rsidP="00CA5A4B">
      <w:pPr>
        <w:keepNext/>
        <w:spacing w:after="0" w:line="240" w:lineRule="auto"/>
        <w:ind w:firstLine="720"/>
        <w:jc w:val="both"/>
        <w:rPr>
          <w:rFonts w:ascii="Times New Roman" w:hAnsi="Times New Roman"/>
          <w:sz w:val="28"/>
          <w:szCs w:val="28"/>
        </w:rPr>
      </w:pPr>
      <w:r w:rsidRPr="00857984">
        <w:rPr>
          <w:rFonts w:ascii="Times New Roman" w:hAnsi="Times New Roman"/>
          <w:sz w:val="28"/>
          <w:szCs w:val="28"/>
        </w:rPr>
        <w:t>Nhằm sử dụng điện tiết kiệm, hiệu quả, đảm bảo cung ứng điện ổn định, phục vụ tốt hoạt động sản xuất kinh doanh và sinh hoạt của người dân trên địa bàn Quận 8, nhất là trong tình hình thời tiết khí hậu và thủy văn đang diễn biến rất bất thường, tình trạng khô hạn gay gắt và kéo dài trong cả nước</w:t>
      </w:r>
      <w:r>
        <w:rPr>
          <w:rFonts w:ascii="Times New Roman" w:hAnsi="Times New Roman"/>
          <w:sz w:val="28"/>
          <w:szCs w:val="28"/>
        </w:rPr>
        <w:t>.</w:t>
      </w:r>
    </w:p>
    <w:p w:rsidR="00857984" w:rsidRDefault="00857984" w:rsidP="00CA5A4B">
      <w:pPr>
        <w:keepNext/>
        <w:spacing w:after="0" w:line="240" w:lineRule="auto"/>
        <w:ind w:firstLine="720"/>
        <w:jc w:val="both"/>
        <w:rPr>
          <w:rFonts w:ascii="Times New Roman" w:hAnsi="Times New Roman"/>
          <w:sz w:val="28"/>
          <w:szCs w:val="28"/>
        </w:rPr>
      </w:pPr>
      <w:r>
        <w:rPr>
          <w:rFonts w:ascii="Times New Roman" w:hAnsi="Times New Roman"/>
          <w:sz w:val="28"/>
          <w:szCs w:val="28"/>
        </w:rPr>
        <w:t xml:space="preserve">Chủ động thực hiện và phát động thực hiện tiết kiệm điện trong sử dụng điện toàn đơn vị. Thực hiện chỉ tiêu tiết kiệm điện ít nhất 10% lượng tiêu thụ điện năng từng tháng so với cùng kì năm trước, nhất là các tháng mùa khô năm 2017. </w:t>
      </w:r>
    </w:p>
    <w:p w:rsidR="00857984" w:rsidRPr="00CA5A4B" w:rsidRDefault="007C5EE6" w:rsidP="00CA5A4B">
      <w:pPr>
        <w:pStyle w:val="ListParagraph"/>
        <w:keepNext/>
        <w:numPr>
          <w:ilvl w:val="0"/>
          <w:numId w:val="1"/>
        </w:num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NỘI DUNG THỰC HIỆN</w:t>
      </w:r>
      <w:r w:rsidR="00857984" w:rsidRPr="00CA5A4B">
        <w:rPr>
          <w:rFonts w:ascii="Times New Roman" w:eastAsia="Times New Roman" w:hAnsi="Times New Roman"/>
          <w:b/>
          <w:bCs/>
          <w:color w:val="000000"/>
          <w:sz w:val="28"/>
          <w:szCs w:val="28"/>
        </w:rPr>
        <w:t>:</w:t>
      </w:r>
    </w:p>
    <w:p w:rsidR="00857984" w:rsidRPr="00CA5A4B" w:rsidRDefault="00857984" w:rsidP="00CA5A4B">
      <w:pPr>
        <w:pStyle w:val="ListParagraph"/>
        <w:keepNext/>
        <w:numPr>
          <w:ilvl w:val="0"/>
          <w:numId w:val="3"/>
        </w:numPr>
        <w:spacing w:after="0" w:line="240" w:lineRule="auto"/>
        <w:jc w:val="both"/>
        <w:rPr>
          <w:rFonts w:ascii="Times New Roman" w:eastAsia="Times New Roman" w:hAnsi="Times New Roman"/>
          <w:b/>
          <w:bCs/>
          <w:color w:val="000000"/>
          <w:sz w:val="28"/>
          <w:szCs w:val="28"/>
        </w:rPr>
      </w:pPr>
      <w:r w:rsidRPr="00CA5A4B">
        <w:rPr>
          <w:rFonts w:ascii="Times New Roman" w:eastAsia="Times New Roman" w:hAnsi="Times New Roman"/>
          <w:b/>
          <w:bCs/>
          <w:color w:val="000000"/>
          <w:sz w:val="28"/>
          <w:szCs w:val="28"/>
        </w:rPr>
        <w:t>Công tác tuyên truyền:</w:t>
      </w:r>
    </w:p>
    <w:p w:rsidR="00857984" w:rsidRPr="00857984" w:rsidRDefault="00857984" w:rsidP="00CA5A4B">
      <w:pPr>
        <w:pStyle w:val="ListParagraph"/>
        <w:keepNext/>
        <w:numPr>
          <w:ilvl w:val="0"/>
          <w:numId w:val="4"/>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sz w:val="28"/>
          <w:szCs w:val="28"/>
        </w:rPr>
        <w:t>T</w:t>
      </w:r>
      <w:r w:rsidRPr="00857984">
        <w:rPr>
          <w:rFonts w:ascii="Times New Roman" w:eastAsia="Times New Roman" w:hAnsi="Times New Roman"/>
          <w:sz w:val="28"/>
          <w:szCs w:val="28"/>
        </w:rPr>
        <w:t xml:space="preserve">hường xuyên việc tuyên truyền về sử dụng tiết kiệm </w:t>
      </w:r>
      <w:r>
        <w:rPr>
          <w:rFonts w:ascii="Times New Roman" w:eastAsia="Times New Roman" w:hAnsi="Times New Roman"/>
          <w:sz w:val="28"/>
          <w:szCs w:val="28"/>
        </w:rPr>
        <w:t>điện</w:t>
      </w:r>
      <w:r w:rsidRPr="00857984">
        <w:rPr>
          <w:rFonts w:ascii="Times New Roman" w:eastAsia="Times New Roman" w:hAnsi="Times New Roman"/>
          <w:sz w:val="28"/>
          <w:szCs w:val="28"/>
        </w:rPr>
        <w:t xml:space="preserve"> </w:t>
      </w:r>
      <w:r>
        <w:rPr>
          <w:rFonts w:ascii="Times New Roman" w:eastAsia="Times New Roman" w:hAnsi="Times New Roman"/>
          <w:sz w:val="28"/>
          <w:szCs w:val="28"/>
        </w:rPr>
        <w:t xml:space="preserve">tại đơn vị cũng như sinh hoạt gia đình </w:t>
      </w:r>
      <w:r w:rsidRPr="00857984">
        <w:rPr>
          <w:rFonts w:ascii="Times New Roman" w:eastAsia="Times New Roman" w:hAnsi="Times New Roman"/>
          <w:sz w:val="28"/>
          <w:szCs w:val="28"/>
        </w:rPr>
        <w:t>t</w:t>
      </w:r>
      <w:r>
        <w:rPr>
          <w:rFonts w:ascii="Times New Roman" w:eastAsia="Times New Roman" w:hAnsi="Times New Roman"/>
          <w:sz w:val="28"/>
          <w:szCs w:val="28"/>
        </w:rPr>
        <w:t>ới</w:t>
      </w:r>
      <w:r w:rsidRPr="00857984">
        <w:rPr>
          <w:rFonts w:ascii="Times New Roman" w:eastAsia="Times New Roman" w:hAnsi="Times New Roman"/>
          <w:sz w:val="28"/>
          <w:szCs w:val="28"/>
        </w:rPr>
        <w:t xml:space="preserve"> toàn thể </w:t>
      </w:r>
      <w:r>
        <w:rPr>
          <w:rFonts w:ascii="Times New Roman" w:eastAsia="Times New Roman" w:hAnsi="Times New Roman"/>
          <w:sz w:val="28"/>
          <w:szCs w:val="28"/>
        </w:rPr>
        <w:t>cán bộ, giáo viên</w:t>
      </w:r>
      <w:r w:rsidRPr="00857984">
        <w:rPr>
          <w:rFonts w:ascii="Times New Roman" w:eastAsia="Times New Roman" w:hAnsi="Times New Roman"/>
          <w:sz w:val="28"/>
          <w:szCs w:val="28"/>
        </w:rPr>
        <w:t xml:space="preserve">, nhân viên và học sinh </w:t>
      </w:r>
      <w:r>
        <w:rPr>
          <w:rFonts w:ascii="Times New Roman" w:eastAsia="Times New Roman" w:hAnsi="Times New Roman"/>
          <w:sz w:val="28"/>
          <w:szCs w:val="28"/>
        </w:rPr>
        <w:t xml:space="preserve">nhà trường </w:t>
      </w:r>
      <w:r w:rsidRPr="00857984">
        <w:rPr>
          <w:rFonts w:ascii="Times New Roman" w:eastAsia="Times New Roman" w:hAnsi="Times New Roman"/>
          <w:sz w:val="28"/>
          <w:szCs w:val="28"/>
        </w:rPr>
        <w:t>trong các buổi sinh hoạt tập thể như họp H</w:t>
      </w:r>
      <w:r>
        <w:rPr>
          <w:rFonts w:ascii="Times New Roman" w:eastAsia="Times New Roman" w:hAnsi="Times New Roman"/>
          <w:sz w:val="28"/>
          <w:szCs w:val="28"/>
        </w:rPr>
        <w:t>ội đồng sư phạm</w:t>
      </w:r>
      <w:r w:rsidRPr="00857984">
        <w:rPr>
          <w:rFonts w:ascii="Times New Roman" w:eastAsia="Times New Roman" w:hAnsi="Times New Roman"/>
          <w:sz w:val="28"/>
          <w:szCs w:val="28"/>
        </w:rPr>
        <w:t>, họp chi bộ, sinh hoạt chào cờ đầu tuần, sinh hoạt lớ</w:t>
      </w:r>
      <w:r>
        <w:rPr>
          <w:rFonts w:ascii="Times New Roman" w:eastAsia="Times New Roman" w:hAnsi="Times New Roman"/>
          <w:sz w:val="28"/>
          <w:szCs w:val="28"/>
        </w:rPr>
        <w:t>p.</w:t>
      </w:r>
    </w:p>
    <w:p w:rsidR="00CA5A4B" w:rsidRPr="00CA5A4B" w:rsidRDefault="00857984" w:rsidP="00CA5A4B">
      <w:pPr>
        <w:pStyle w:val="ListParagraph"/>
        <w:keepNext/>
        <w:numPr>
          <w:ilvl w:val="0"/>
          <w:numId w:val="4"/>
        </w:numPr>
        <w:tabs>
          <w:tab w:val="left" w:pos="1134"/>
        </w:tabs>
        <w:spacing w:after="0" w:line="240" w:lineRule="auto"/>
        <w:ind w:left="0" w:firstLine="709"/>
        <w:jc w:val="both"/>
        <w:rPr>
          <w:rFonts w:ascii="Times New Roman" w:eastAsia="Times New Roman" w:hAnsi="Times New Roman"/>
          <w:bCs/>
          <w:sz w:val="28"/>
          <w:szCs w:val="28"/>
        </w:rPr>
      </w:pPr>
      <w:r w:rsidRPr="00857984">
        <w:rPr>
          <w:rFonts w:ascii="Times New Roman" w:eastAsia="Times New Roman" w:hAnsi="Times New Roman"/>
          <w:sz w:val="28"/>
          <w:szCs w:val="28"/>
        </w:rPr>
        <w:t xml:space="preserve">Đăng tải  các văn bản hướng dẫn về sử dụng năng lượng tiết kiệm hiệu quả lên các bảng thông tin, </w:t>
      </w:r>
      <w:r w:rsidR="00CA5A4B">
        <w:rPr>
          <w:rFonts w:ascii="Times New Roman" w:eastAsia="Times New Roman" w:hAnsi="Times New Roman"/>
          <w:sz w:val="28"/>
          <w:szCs w:val="28"/>
        </w:rPr>
        <w:t xml:space="preserve">cổng </w:t>
      </w:r>
      <w:r w:rsidRPr="00857984">
        <w:rPr>
          <w:rFonts w:ascii="Times New Roman" w:eastAsia="Times New Roman" w:hAnsi="Times New Roman"/>
          <w:sz w:val="28"/>
          <w:szCs w:val="28"/>
        </w:rPr>
        <w:t>thông tin điện tử của trường như</w:t>
      </w:r>
      <w:r w:rsidR="00CA5A4B" w:rsidRPr="00CA5A4B">
        <w:rPr>
          <w:rFonts w:ascii="Times New Roman" w:eastAsia="Times New Roman" w:hAnsi="Times New Roman"/>
          <w:sz w:val="28"/>
          <w:szCs w:val="28"/>
        </w:rPr>
        <w:t xml:space="preserve">: </w:t>
      </w:r>
    </w:p>
    <w:p w:rsidR="00857984" w:rsidRDefault="00CA5A4B" w:rsidP="00CA5A4B">
      <w:pPr>
        <w:pStyle w:val="ListParagraph"/>
        <w:keepNext/>
        <w:tabs>
          <w:tab w:val="left" w:pos="1134"/>
        </w:tabs>
        <w:spacing w:after="0" w:line="240" w:lineRule="auto"/>
        <w:ind w:left="0" w:firstLine="709"/>
        <w:jc w:val="both"/>
        <w:rPr>
          <w:rFonts w:ascii="Times New Roman" w:hAnsi="Times New Roman"/>
          <w:spacing w:val="-4"/>
          <w:sz w:val="28"/>
          <w:szCs w:val="28"/>
        </w:rPr>
      </w:pPr>
      <w:r>
        <w:rPr>
          <w:rFonts w:ascii="Times New Roman" w:eastAsia="Times New Roman" w:hAnsi="Times New Roman"/>
          <w:sz w:val="28"/>
          <w:szCs w:val="28"/>
        </w:rPr>
        <w:t xml:space="preserve">+ </w:t>
      </w:r>
      <w:r w:rsidR="00857984" w:rsidRPr="00CA5A4B">
        <w:rPr>
          <w:rFonts w:ascii="Times New Roman" w:hAnsi="Times New Roman"/>
          <w:spacing w:val="-4"/>
          <w:sz w:val="28"/>
          <w:szCs w:val="28"/>
        </w:rPr>
        <w:t>Thông tư liên tịch 111/2009/TTLT/BTC-BCT ngày 01/6/2009 của liên Bộ Tài chính và Bộ Công thương về hướng dẫn thực hiện tiết kiệm điện trong các cơ quan nhà nước, đơn vị sự nghiệp công lập</w:t>
      </w:r>
      <w:r>
        <w:rPr>
          <w:rFonts w:ascii="Times New Roman" w:hAnsi="Times New Roman"/>
          <w:spacing w:val="-4"/>
          <w:sz w:val="28"/>
          <w:szCs w:val="28"/>
        </w:rPr>
        <w:t>.</w:t>
      </w:r>
    </w:p>
    <w:p w:rsidR="00CA5A4B" w:rsidRDefault="00CA5A4B" w:rsidP="00CA5A4B">
      <w:pPr>
        <w:pStyle w:val="ListParagraph"/>
        <w:keepNext/>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hAnsi="Times New Roman"/>
          <w:spacing w:val="-4"/>
          <w:sz w:val="28"/>
          <w:szCs w:val="28"/>
        </w:rPr>
        <w:t xml:space="preserve">+ </w:t>
      </w:r>
      <w:r>
        <w:rPr>
          <w:rFonts w:ascii="Times New Roman" w:eastAsia="Times New Roman" w:hAnsi="Times New Roman"/>
          <w:bCs/>
          <w:color w:val="000000"/>
          <w:sz w:val="28"/>
          <w:szCs w:val="28"/>
        </w:rPr>
        <w:t>Công văn số 217/GDĐT của Phòng Giáo dục và Đào tạo Quận 8 về tăng cường công tác tuyên truyền sử dụng tiết kiệm điện, đảm bảo cung cấp điện ổn định cho sản xuất và sinh hoạt tại các cơ sở giáo dục năm 2017.</w:t>
      </w:r>
    </w:p>
    <w:p w:rsidR="00CA5A4B" w:rsidRPr="00CA5A4B" w:rsidRDefault="00CA5A4B" w:rsidP="00CA5A4B">
      <w:pPr>
        <w:pStyle w:val="ListParagraph"/>
        <w:keepNext/>
        <w:numPr>
          <w:ilvl w:val="0"/>
          <w:numId w:val="4"/>
        </w:numPr>
        <w:tabs>
          <w:tab w:val="left" w:pos="1134"/>
        </w:tabs>
        <w:spacing w:after="0" w:line="240" w:lineRule="auto"/>
        <w:ind w:left="0" w:firstLine="709"/>
        <w:jc w:val="both"/>
        <w:rPr>
          <w:rFonts w:ascii="Times New Roman" w:eastAsia="Times New Roman" w:hAnsi="Times New Roman"/>
          <w:bCs/>
          <w:sz w:val="28"/>
          <w:szCs w:val="28"/>
        </w:rPr>
      </w:pPr>
      <w:r w:rsidRPr="00CA5A4B">
        <w:rPr>
          <w:rFonts w:ascii="Times New Roman" w:eastAsia="Times New Roman" w:hAnsi="Times New Roman"/>
          <w:sz w:val="28"/>
          <w:szCs w:val="28"/>
        </w:rPr>
        <w:t>Hướng dẫn và yêu cầu học sinh về tuyên truyền cho n</w:t>
      </w:r>
      <w:r w:rsidR="007C5EE6">
        <w:rPr>
          <w:rFonts w:ascii="Times New Roman" w:eastAsia="Times New Roman" w:hAnsi="Times New Roman"/>
          <w:sz w:val="28"/>
          <w:szCs w:val="28"/>
        </w:rPr>
        <w:t xml:space="preserve">hững người thân trong gia đình, </w:t>
      </w:r>
      <w:r w:rsidRPr="00CA5A4B">
        <w:rPr>
          <w:rFonts w:ascii="Times New Roman" w:eastAsia="Times New Roman" w:hAnsi="Times New Roman"/>
          <w:sz w:val="28"/>
          <w:szCs w:val="28"/>
        </w:rPr>
        <w:t>bạn bè, hàng xóm láng giếng…cùng thực hiện.</w:t>
      </w:r>
    </w:p>
    <w:p w:rsidR="00857984" w:rsidRPr="00CA5A4B" w:rsidRDefault="00857984" w:rsidP="00CA5A4B">
      <w:pPr>
        <w:pStyle w:val="ListParagraph"/>
        <w:keepNext/>
        <w:numPr>
          <w:ilvl w:val="0"/>
          <w:numId w:val="3"/>
        </w:numPr>
        <w:spacing w:after="0" w:line="240" w:lineRule="auto"/>
        <w:jc w:val="both"/>
        <w:rPr>
          <w:rFonts w:ascii="Times New Roman" w:eastAsia="Times New Roman" w:hAnsi="Times New Roman"/>
          <w:b/>
          <w:bCs/>
          <w:color w:val="000000"/>
          <w:sz w:val="28"/>
          <w:szCs w:val="28"/>
        </w:rPr>
      </w:pPr>
      <w:r w:rsidRPr="00CA5A4B">
        <w:rPr>
          <w:rFonts w:ascii="Times New Roman" w:eastAsia="Times New Roman" w:hAnsi="Times New Roman"/>
          <w:b/>
          <w:bCs/>
          <w:color w:val="000000"/>
          <w:sz w:val="28"/>
          <w:szCs w:val="28"/>
        </w:rPr>
        <w:t>Biện pháp cụ thể:</w:t>
      </w:r>
    </w:p>
    <w:p w:rsidR="00CA5A4B" w:rsidRDefault="00CA5A4B" w:rsidP="00CA5A4B">
      <w:pPr>
        <w:pStyle w:val="ListParagraph"/>
        <w:numPr>
          <w:ilvl w:val="0"/>
          <w:numId w:val="4"/>
        </w:numPr>
        <w:tabs>
          <w:tab w:val="left" w:pos="993"/>
        </w:tabs>
        <w:ind w:left="0" w:firstLine="709"/>
        <w:jc w:val="both"/>
        <w:rPr>
          <w:rFonts w:ascii="Times New Roman" w:hAnsi="Times New Roman"/>
          <w:sz w:val="28"/>
          <w:szCs w:val="28"/>
        </w:rPr>
      </w:pPr>
      <w:r w:rsidRPr="00CA5A4B">
        <w:rPr>
          <w:rFonts w:ascii="Times New Roman" w:hAnsi="Times New Roman"/>
          <w:sz w:val="28"/>
          <w:szCs w:val="28"/>
        </w:rPr>
        <w:t xml:space="preserve"> Tắt các thiết bị dùng điện không cần thiết khi ra khỏi phòng và rút tất cả dây nguồn ra khỏi ổ cắm điện sau giờ làm việc nhằm tiết kiệm điện và đảm bảo an toàn điện.</w:t>
      </w:r>
    </w:p>
    <w:p w:rsidR="00CA5A4B" w:rsidRPr="00CA5A4B" w:rsidRDefault="00CA5A4B" w:rsidP="00CA5A4B">
      <w:pPr>
        <w:pStyle w:val="ListParagraph"/>
        <w:numPr>
          <w:ilvl w:val="0"/>
          <w:numId w:val="4"/>
        </w:numPr>
        <w:tabs>
          <w:tab w:val="left" w:pos="993"/>
        </w:tabs>
        <w:ind w:left="0" w:firstLine="709"/>
        <w:jc w:val="both"/>
        <w:rPr>
          <w:rFonts w:ascii="Times New Roman" w:hAnsi="Times New Roman"/>
          <w:sz w:val="28"/>
          <w:szCs w:val="28"/>
        </w:rPr>
      </w:pPr>
      <w:r w:rsidRPr="00CA5A4B">
        <w:rPr>
          <w:rFonts w:ascii="Times New Roman" w:hAnsi="Times New Roman"/>
          <w:sz w:val="28"/>
          <w:szCs w:val="28"/>
        </w:rPr>
        <w:lastRenderedPageBreak/>
        <w:t>Hạn chế sử dụng máy điều hòa nhiệt độ, chỉ sử dụng khi thật sự cần thiết, điều chỉnh nhiệt độ phòng từ 25</w:t>
      </w:r>
      <w:r w:rsidRPr="00CA5A4B">
        <w:rPr>
          <w:rFonts w:ascii="Times New Roman" w:hAnsi="Times New Roman"/>
          <w:sz w:val="28"/>
          <w:szCs w:val="28"/>
          <w:vertAlign w:val="superscript"/>
        </w:rPr>
        <w:t>0</w:t>
      </w:r>
      <w:r w:rsidRPr="00CA5A4B">
        <w:rPr>
          <w:rFonts w:ascii="Times New Roman" w:hAnsi="Times New Roman"/>
          <w:sz w:val="28"/>
          <w:szCs w:val="28"/>
        </w:rPr>
        <w:t xml:space="preserve">C trở lên và tắt trước 15 phút khi không cần sử dụng. </w:t>
      </w:r>
      <w:r w:rsidRPr="00CA5A4B">
        <w:rPr>
          <w:rFonts w:ascii="Times New Roman" w:eastAsia="Times New Roman" w:hAnsi="Times New Roman"/>
          <w:sz w:val="28"/>
          <w:szCs w:val="28"/>
        </w:rPr>
        <w:t>Định kỳ tiến hành kiểm tra, bảo dưỡng đường thông gió và đường dẫn nhiệt để tránh tổn thất điện năng. Dùng quạt thay thế điều hòa nhiệt độ khi thời tiết không quá nóng.</w:t>
      </w:r>
    </w:p>
    <w:p w:rsidR="00CA5A4B" w:rsidRDefault="00CA5A4B" w:rsidP="00CA5A4B">
      <w:pPr>
        <w:pStyle w:val="ListParagraph"/>
        <w:numPr>
          <w:ilvl w:val="0"/>
          <w:numId w:val="4"/>
        </w:numPr>
        <w:tabs>
          <w:tab w:val="left" w:pos="993"/>
        </w:tabs>
        <w:ind w:left="0" w:firstLine="709"/>
        <w:jc w:val="both"/>
        <w:rPr>
          <w:rFonts w:ascii="Times New Roman" w:hAnsi="Times New Roman"/>
          <w:sz w:val="28"/>
          <w:szCs w:val="28"/>
        </w:rPr>
      </w:pPr>
      <w:r w:rsidRPr="00CA5A4B">
        <w:rPr>
          <w:rFonts w:ascii="Times New Roman" w:hAnsi="Times New Roman"/>
          <w:sz w:val="28"/>
          <w:szCs w:val="28"/>
        </w:rPr>
        <w:t>Tiết giảm đèn chiếu sáng vừa đủ, tăng cường sử dụng ánh sáng và thông gió tự nhiên, hạn chế sử dụng đèn chiếu sáng tại các hành lang, sân vườn vào buổi tối.</w:t>
      </w:r>
    </w:p>
    <w:p w:rsidR="00CA5A4B" w:rsidRPr="00CA5A4B" w:rsidRDefault="00CA5A4B" w:rsidP="00CA5A4B">
      <w:pPr>
        <w:pStyle w:val="ListParagraph"/>
        <w:numPr>
          <w:ilvl w:val="0"/>
          <w:numId w:val="4"/>
        </w:numPr>
        <w:tabs>
          <w:tab w:val="left" w:pos="993"/>
        </w:tabs>
        <w:spacing w:after="120"/>
        <w:ind w:left="0" w:firstLine="709"/>
        <w:jc w:val="both"/>
        <w:rPr>
          <w:rFonts w:ascii="Times New Roman" w:hAnsi="Times New Roman"/>
          <w:sz w:val="28"/>
          <w:szCs w:val="28"/>
        </w:rPr>
      </w:pPr>
      <w:r w:rsidRPr="00CA5A4B">
        <w:rPr>
          <w:rFonts w:ascii="Times New Roman" w:hAnsi="Times New Roman"/>
          <w:sz w:val="28"/>
          <w:szCs w:val="28"/>
        </w:rPr>
        <w:t>Trong phạm vi dự toán ngân sách được giao hàng năm, thực hiện mua sắm bóng đèn huỳnh quang hiệu suất cao T8 (36W, 32W, 18W), T5 để thay thế cho bóng huỳnh quang thông thường hiệu suất thấp T10 (40W, 20W) đã cháy, đèn compact thay đèn nung sáng (đèn tròn) tại các vị trí thích hợp để đảm bảo trong thời gian ngắn chỉ còn sử dụng nguồn sáng, thiết bị chiếu sáng (bao gồm cả chấn lưu) tiết kiệm năng lượng. Khi thay thế các thiết bị sử dụng điện phải trang bị những thiết bị sử dụng điện có dán nhãn tiết kiệm năng lượng.</w:t>
      </w:r>
    </w:p>
    <w:p w:rsidR="00CA5A4B" w:rsidRDefault="007C5EE6" w:rsidP="007C5EE6">
      <w:pPr>
        <w:pStyle w:val="ListParagraph"/>
        <w:numPr>
          <w:ilvl w:val="0"/>
          <w:numId w:val="1"/>
        </w:numPr>
        <w:tabs>
          <w:tab w:val="left" w:pos="993"/>
        </w:tabs>
        <w:jc w:val="both"/>
        <w:rPr>
          <w:rFonts w:ascii="Times New Roman" w:hAnsi="Times New Roman"/>
          <w:b/>
          <w:sz w:val="28"/>
          <w:szCs w:val="28"/>
        </w:rPr>
      </w:pPr>
      <w:r>
        <w:rPr>
          <w:rFonts w:ascii="Times New Roman" w:hAnsi="Times New Roman"/>
          <w:b/>
          <w:sz w:val="28"/>
          <w:szCs w:val="28"/>
        </w:rPr>
        <w:t>TỔ CHỨC THỰC HIỆN</w:t>
      </w:r>
    </w:p>
    <w:p w:rsidR="007C5EE6" w:rsidRDefault="007C5EE6" w:rsidP="007C5EE6">
      <w:pPr>
        <w:pStyle w:val="ListParagraph"/>
        <w:numPr>
          <w:ilvl w:val="0"/>
          <w:numId w:val="4"/>
        </w:numPr>
        <w:tabs>
          <w:tab w:val="left" w:pos="993"/>
        </w:tabs>
        <w:ind w:left="0" w:firstLine="709"/>
        <w:jc w:val="both"/>
        <w:rPr>
          <w:rFonts w:ascii="Times New Roman" w:hAnsi="Times New Roman"/>
          <w:spacing w:val="-4"/>
          <w:sz w:val="28"/>
          <w:szCs w:val="28"/>
        </w:rPr>
      </w:pPr>
      <w:r w:rsidRPr="007C5EE6">
        <w:rPr>
          <w:rFonts w:ascii="Times New Roman" w:hAnsi="Times New Roman"/>
          <w:sz w:val="28"/>
          <w:szCs w:val="28"/>
        </w:rPr>
        <w:t xml:space="preserve">Hiệu trưởng nhà trường </w:t>
      </w:r>
      <w:r w:rsidR="004B1B00">
        <w:rPr>
          <w:rFonts w:ascii="Times New Roman" w:hAnsi="Times New Roman"/>
          <w:spacing w:val="-4"/>
          <w:sz w:val="28"/>
          <w:szCs w:val="28"/>
        </w:rPr>
        <w:t>x</w:t>
      </w:r>
      <w:r w:rsidRPr="007C5EE6">
        <w:rPr>
          <w:rFonts w:ascii="Times New Roman" w:hAnsi="Times New Roman"/>
          <w:spacing w:val="-4"/>
          <w:sz w:val="28"/>
          <w:szCs w:val="28"/>
        </w:rPr>
        <w:t xml:space="preserve">ây dựng phương án sử dụng điện và thực hiện kế hoạch tiết kiệm điện năng sử dụng năm 2017 của đơn vị theo Thông tư liên tịch 111/2009/TTLT/BTC-BCT ngày 01/6/2009 của liên Bộ Tài chính và Bộ Công thương về hướng dẫn thực hiện tiết kiệm điện trong các cơ quan nhà nước, đơn vị sự nghiệp công lập và </w:t>
      </w:r>
      <w:r w:rsidRPr="007C5EE6">
        <w:rPr>
          <w:rFonts w:ascii="Times New Roman" w:hAnsi="Times New Roman"/>
          <w:b/>
          <w:spacing w:val="-4"/>
          <w:sz w:val="28"/>
          <w:szCs w:val="28"/>
        </w:rPr>
        <w:t>gửi về Phòng Kinh tế Quận 8 trước ngày 20/3/2017</w:t>
      </w:r>
      <w:r w:rsidRPr="007C5EE6">
        <w:rPr>
          <w:rFonts w:ascii="Times New Roman" w:hAnsi="Times New Roman"/>
          <w:spacing w:val="-4"/>
          <w:sz w:val="28"/>
          <w:szCs w:val="28"/>
        </w:rPr>
        <w:t xml:space="preserve">, đồng thời gửi kế hoạch về </w:t>
      </w:r>
      <w:r w:rsidRPr="007C5EE6">
        <w:rPr>
          <w:rFonts w:ascii="Times New Roman" w:hAnsi="Times New Roman"/>
          <w:b/>
          <w:spacing w:val="-4"/>
          <w:sz w:val="28"/>
          <w:szCs w:val="28"/>
        </w:rPr>
        <w:t>Phòng Giáo dục và Đào tạo Quận 8 (Bà Nguyễn Thị Kim Hoa</w:t>
      </w:r>
      <w:r w:rsidRPr="007C5EE6">
        <w:rPr>
          <w:rFonts w:ascii="Times New Roman" w:hAnsi="Times New Roman"/>
          <w:spacing w:val="-4"/>
          <w:sz w:val="28"/>
          <w:szCs w:val="28"/>
        </w:rPr>
        <w:t xml:space="preserve"> – Chuyên viên Phòng Giáo dục và Đào tạo Quận 8).</w:t>
      </w:r>
    </w:p>
    <w:p w:rsidR="007C5EE6" w:rsidRPr="007C5EE6" w:rsidRDefault="007C5EE6" w:rsidP="007C5EE6">
      <w:pPr>
        <w:pStyle w:val="ListParagraph"/>
        <w:numPr>
          <w:ilvl w:val="0"/>
          <w:numId w:val="4"/>
        </w:numPr>
        <w:tabs>
          <w:tab w:val="left" w:pos="993"/>
        </w:tabs>
        <w:ind w:left="0" w:firstLine="709"/>
        <w:jc w:val="both"/>
        <w:rPr>
          <w:rFonts w:ascii="Times New Roman" w:hAnsi="Times New Roman"/>
          <w:spacing w:val="-4"/>
          <w:sz w:val="28"/>
          <w:szCs w:val="28"/>
        </w:rPr>
      </w:pPr>
      <w:r w:rsidRPr="007C5EE6">
        <w:rPr>
          <w:rFonts w:ascii="Times New Roman" w:hAnsi="Times New Roman"/>
          <w:bCs/>
          <w:sz w:val="28"/>
          <w:szCs w:val="28"/>
        </w:rPr>
        <w:t>B</w:t>
      </w:r>
      <w:r w:rsidRPr="007C5EE6">
        <w:rPr>
          <w:rFonts w:ascii="Times New Roman" w:hAnsi="Times New Roman"/>
          <w:sz w:val="28"/>
          <w:szCs w:val="28"/>
        </w:rPr>
        <w:t xml:space="preserve">áo cáo và đánh giá kết quả thực hiện công tác tiết kiệm điện theo định kỳ </w:t>
      </w:r>
      <w:r w:rsidRPr="007C5EE6">
        <w:rPr>
          <w:rFonts w:ascii="Times New Roman" w:hAnsi="Times New Roman"/>
          <w:b/>
          <w:sz w:val="28"/>
          <w:szCs w:val="28"/>
        </w:rPr>
        <w:t>trước 15 giờ 00 ngày 15 hàng tháng</w:t>
      </w:r>
      <w:r w:rsidRPr="007C5EE6">
        <w:rPr>
          <w:rFonts w:ascii="Times New Roman" w:hAnsi="Times New Roman"/>
          <w:sz w:val="28"/>
          <w:szCs w:val="28"/>
        </w:rPr>
        <w:t xml:space="preserve"> về Phòng Giáo dục và Đào tạo Quận 8 (Bà Nguyễn Thị Kim Hoa – Chuyên viên Phòng Giáo dục và Đào tạo Quận 8) bằng </w:t>
      </w:r>
      <w:r w:rsidRPr="00447E3F">
        <w:rPr>
          <w:rFonts w:ascii="Times New Roman" w:hAnsi="Times New Roman"/>
          <w:b/>
          <w:sz w:val="28"/>
          <w:szCs w:val="28"/>
        </w:rPr>
        <w:t>văn bản và qua email</w:t>
      </w:r>
      <w:r w:rsidRPr="007C5EE6">
        <w:rPr>
          <w:rFonts w:ascii="Times New Roman" w:hAnsi="Times New Roman"/>
          <w:sz w:val="28"/>
          <w:szCs w:val="28"/>
        </w:rPr>
        <w:t>: tovanphongq8.tphcm@moet.edu.vn.</w:t>
      </w:r>
    </w:p>
    <w:p w:rsidR="007C5EE6" w:rsidRPr="007C5EE6" w:rsidRDefault="007C5EE6" w:rsidP="007C5EE6">
      <w:pPr>
        <w:pStyle w:val="ListParagraph"/>
        <w:numPr>
          <w:ilvl w:val="0"/>
          <w:numId w:val="4"/>
        </w:numPr>
        <w:tabs>
          <w:tab w:val="left" w:pos="993"/>
        </w:tabs>
        <w:ind w:left="0" w:firstLine="709"/>
        <w:jc w:val="both"/>
        <w:rPr>
          <w:rFonts w:ascii="Times New Roman" w:hAnsi="Times New Roman"/>
          <w:spacing w:val="-4"/>
          <w:sz w:val="28"/>
          <w:szCs w:val="28"/>
        </w:rPr>
      </w:pPr>
      <w:r w:rsidRPr="007C5EE6">
        <w:rPr>
          <w:rFonts w:ascii="Times New Roman" w:eastAsia="Times New Roman" w:hAnsi="Times New Roman"/>
          <w:sz w:val="28"/>
          <w:szCs w:val="28"/>
        </w:rPr>
        <w:t xml:space="preserve">Mỗi </w:t>
      </w:r>
      <w:r>
        <w:rPr>
          <w:rFonts w:ascii="Times New Roman" w:eastAsia="Times New Roman" w:hAnsi="Times New Roman"/>
          <w:sz w:val="28"/>
          <w:szCs w:val="28"/>
        </w:rPr>
        <w:t>cán bộ, giáo viên</w:t>
      </w:r>
      <w:r w:rsidRPr="00857984">
        <w:rPr>
          <w:rFonts w:ascii="Times New Roman" w:eastAsia="Times New Roman" w:hAnsi="Times New Roman"/>
          <w:sz w:val="28"/>
          <w:szCs w:val="28"/>
        </w:rPr>
        <w:t xml:space="preserve">, nhân viên và học sinh </w:t>
      </w:r>
      <w:r w:rsidRPr="007C5EE6">
        <w:rPr>
          <w:rFonts w:ascii="Times New Roman" w:eastAsia="Times New Roman" w:hAnsi="Times New Roman"/>
          <w:sz w:val="28"/>
          <w:szCs w:val="28"/>
        </w:rPr>
        <w:t xml:space="preserve">trong nhà trường đều phải có ý thức tiết kiệm điện và nhắc nhở những người xung quanh cùng thực hiện tốt các </w:t>
      </w:r>
      <w:r>
        <w:rPr>
          <w:rFonts w:ascii="Times New Roman" w:eastAsia="Times New Roman" w:hAnsi="Times New Roman"/>
          <w:sz w:val="28"/>
          <w:szCs w:val="28"/>
        </w:rPr>
        <w:t>biện pháp tiết kiệm điện đã đề ra.</w:t>
      </w:r>
    </w:p>
    <w:p w:rsidR="007C5EE6" w:rsidRPr="007C5EE6" w:rsidRDefault="007C5EE6" w:rsidP="007C5EE6">
      <w:pPr>
        <w:tabs>
          <w:tab w:val="left" w:pos="993"/>
        </w:tabs>
        <w:jc w:val="both"/>
        <w:rPr>
          <w:rFonts w:ascii="Times New Roman" w:hAnsi="Times New Roman"/>
          <w:spacing w:val="-4"/>
          <w:sz w:val="28"/>
          <w:szCs w:val="28"/>
        </w:rPr>
      </w:pPr>
      <w:r>
        <w:rPr>
          <w:rFonts w:ascii="Times New Roman" w:eastAsia="Times New Roman" w:hAnsi="Times New Roman"/>
          <w:color w:val="808080"/>
          <w:sz w:val="28"/>
          <w:szCs w:val="28"/>
        </w:rPr>
        <w:tab/>
      </w:r>
      <w:r w:rsidRPr="007C5EE6">
        <w:rPr>
          <w:rFonts w:ascii="Times New Roman" w:eastAsia="Times New Roman" w:hAnsi="Times New Roman"/>
          <w:sz w:val="28"/>
          <w:szCs w:val="28"/>
        </w:rPr>
        <w:t>Trên đây là kế hoạch t</w:t>
      </w:r>
      <w:r>
        <w:rPr>
          <w:rFonts w:ascii="Times New Roman" w:eastAsia="Times New Roman" w:hAnsi="Times New Roman"/>
          <w:sz w:val="28"/>
          <w:szCs w:val="28"/>
        </w:rPr>
        <w:t>hực hiện t</w:t>
      </w:r>
      <w:r w:rsidRPr="007C5EE6">
        <w:rPr>
          <w:rFonts w:ascii="Times New Roman" w:eastAsia="Times New Roman" w:hAnsi="Times New Roman"/>
          <w:sz w:val="28"/>
          <w:szCs w:val="28"/>
        </w:rPr>
        <w:t xml:space="preserve">iết kiệm điện </w:t>
      </w:r>
      <w:r>
        <w:rPr>
          <w:rFonts w:ascii="Times New Roman" w:eastAsia="Times New Roman" w:hAnsi="Times New Roman"/>
          <w:sz w:val="28"/>
          <w:szCs w:val="28"/>
        </w:rPr>
        <w:t>năm 2017</w:t>
      </w:r>
      <w:r w:rsidRPr="007C5EE6">
        <w:rPr>
          <w:rFonts w:ascii="Times New Roman" w:eastAsia="Times New Roman" w:hAnsi="Times New Roman"/>
          <w:sz w:val="28"/>
          <w:szCs w:val="28"/>
        </w:rPr>
        <w:t xml:space="preserve"> </w:t>
      </w:r>
      <w:r>
        <w:rPr>
          <w:rFonts w:ascii="Times New Roman" w:eastAsia="Times New Roman" w:hAnsi="Times New Roman"/>
          <w:sz w:val="28"/>
          <w:szCs w:val="28"/>
        </w:rPr>
        <w:t>của </w:t>
      </w:r>
      <w:r w:rsidRPr="007C5EE6">
        <w:rPr>
          <w:rFonts w:ascii="Times New Roman" w:eastAsia="Times New Roman" w:hAnsi="Times New Roman"/>
          <w:sz w:val="28"/>
          <w:szCs w:val="28"/>
        </w:rPr>
        <w:t xml:space="preserve">trường </w:t>
      </w:r>
      <w:r>
        <w:rPr>
          <w:rFonts w:ascii="Times New Roman" w:eastAsia="Times New Roman" w:hAnsi="Times New Roman"/>
          <w:sz w:val="28"/>
          <w:szCs w:val="28"/>
        </w:rPr>
        <w:t>Trung học cơ sở Phú Lợi./.</w:t>
      </w:r>
    </w:p>
    <w:p w:rsidR="00C102CD" w:rsidRPr="006A32DD" w:rsidRDefault="00C102CD" w:rsidP="00C102CD">
      <w:pPr>
        <w:spacing w:before="120" w:after="120" w:line="240" w:lineRule="auto"/>
        <w:ind w:firstLine="720"/>
        <w:jc w:val="both"/>
        <w:rPr>
          <w:rFonts w:ascii="Times New Roman" w:eastAsia="Times New Roman" w:hAnsi="Times New Roman"/>
          <w:color w:val="000000"/>
          <w:sz w:val="10"/>
          <w:szCs w:val="28"/>
        </w:rPr>
      </w:pPr>
    </w:p>
    <w:tbl>
      <w:tblPr>
        <w:tblW w:w="0" w:type="auto"/>
        <w:tblLook w:val="04A0"/>
      </w:tblPr>
      <w:tblGrid>
        <w:gridCol w:w="4786"/>
        <w:gridCol w:w="4787"/>
      </w:tblGrid>
      <w:tr w:rsidR="00C102CD" w:rsidRPr="00B91AA9" w:rsidTr="002D1773">
        <w:tc>
          <w:tcPr>
            <w:tcW w:w="4786" w:type="dxa"/>
          </w:tcPr>
          <w:p w:rsidR="00C102CD" w:rsidRPr="00B22F1D" w:rsidRDefault="00C102CD" w:rsidP="002D1773">
            <w:pPr>
              <w:spacing w:after="0" w:line="240" w:lineRule="auto"/>
              <w:jc w:val="both"/>
              <w:rPr>
                <w:rFonts w:ascii="Times New Roman" w:eastAsia="Times New Roman" w:hAnsi="Times New Roman"/>
                <w:b/>
                <w:i/>
                <w:color w:val="000000"/>
              </w:rPr>
            </w:pPr>
            <w:r w:rsidRPr="00B22F1D">
              <w:rPr>
                <w:rFonts w:ascii="VNI-Times" w:eastAsia="Times New Roman" w:hAnsi="VNI-Times"/>
                <w:b/>
                <w:i/>
                <w:color w:val="000000"/>
              </w:rPr>
              <w:t>N</w:t>
            </w:r>
            <w:r w:rsidRPr="00B22F1D">
              <w:rPr>
                <w:rFonts w:ascii="Times New Roman" w:eastAsia="Times New Roman" w:hAnsi="Times New Roman"/>
                <w:b/>
                <w:i/>
                <w:color w:val="000000"/>
                <w:lang w:val="vi-VN"/>
              </w:rPr>
              <w:t>ơi nhận</w:t>
            </w:r>
            <w:r w:rsidRPr="00B22F1D">
              <w:rPr>
                <w:rFonts w:ascii="Times New Roman" w:eastAsia="Times New Roman" w:hAnsi="Times New Roman"/>
                <w:b/>
                <w:i/>
                <w:color w:val="000000"/>
              </w:rPr>
              <w:t>:</w:t>
            </w:r>
          </w:p>
          <w:p w:rsidR="00C102CD" w:rsidRPr="00B22F1D" w:rsidRDefault="00C102CD" w:rsidP="002D1773">
            <w:pPr>
              <w:spacing w:after="0" w:line="240" w:lineRule="auto"/>
              <w:jc w:val="both"/>
              <w:rPr>
                <w:rFonts w:ascii="Times New Roman" w:eastAsia="Times New Roman" w:hAnsi="Times New Roman"/>
                <w:color w:val="000000"/>
              </w:rPr>
            </w:pPr>
            <w:r w:rsidRPr="00B22F1D">
              <w:rPr>
                <w:rFonts w:ascii="Times New Roman" w:eastAsia="Times New Roman" w:hAnsi="Times New Roman"/>
                <w:color w:val="000000"/>
              </w:rPr>
              <w:t>- Phòng GD&amp;ĐT Q8;</w:t>
            </w:r>
          </w:p>
          <w:p w:rsidR="00C102CD" w:rsidRPr="00B91AA9" w:rsidRDefault="00C102CD" w:rsidP="002D1773">
            <w:pPr>
              <w:spacing w:after="0" w:line="240" w:lineRule="auto"/>
              <w:jc w:val="both"/>
              <w:rPr>
                <w:rFonts w:ascii="Times New Roman" w:eastAsia="Times New Roman" w:hAnsi="Times New Roman"/>
                <w:color w:val="000000"/>
                <w:sz w:val="24"/>
                <w:szCs w:val="24"/>
              </w:rPr>
            </w:pPr>
            <w:r w:rsidRPr="00B22F1D">
              <w:rPr>
                <w:rFonts w:ascii="Times New Roman" w:eastAsia="Times New Roman" w:hAnsi="Times New Roman"/>
                <w:color w:val="000000"/>
              </w:rPr>
              <w:t>- Lưu: VT.</w:t>
            </w:r>
            <w:r>
              <w:rPr>
                <w:rFonts w:ascii="Times New Roman" w:eastAsia="Times New Roman" w:hAnsi="Times New Roman"/>
                <w:color w:val="000000"/>
                <w:sz w:val="24"/>
                <w:szCs w:val="24"/>
              </w:rPr>
              <w:t xml:space="preserve"> </w:t>
            </w:r>
          </w:p>
        </w:tc>
        <w:tc>
          <w:tcPr>
            <w:tcW w:w="4787" w:type="dxa"/>
          </w:tcPr>
          <w:p w:rsidR="00C102CD" w:rsidRPr="00B91AA9" w:rsidRDefault="00C102CD" w:rsidP="002D1773">
            <w:pPr>
              <w:spacing w:before="120" w:after="12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HIỆU </w:t>
            </w:r>
            <w:r w:rsidRPr="00B91AA9">
              <w:rPr>
                <w:rFonts w:ascii="Times New Roman" w:eastAsia="Times New Roman" w:hAnsi="Times New Roman"/>
                <w:b/>
                <w:color w:val="000000"/>
                <w:sz w:val="28"/>
                <w:szCs w:val="28"/>
              </w:rPr>
              <w:t>TRƯỞNG</w:t>
            </w:r>
          </w:p>
          <w:p w:rsidR="00C102CD" w:rsidRPr="00B91AA9" w:rsidRDefault="00C102CD" w:rsidP="002D1773">
            <w:pPr>
              <w:spacing w:before="120" w:after="120" w:line="240" w:lineRule="auto"/>
              <w:jc w:val="center"/>
              <w:rPr>
                <w:rFonts w:ascii="Times New Roman" w:eastAsia="Times New Roman" w:hAnsi="Times New Roman"/>
                <w:b/>
                <w:color w:val="000000"/>
                <w:sz w:val="28"/>
                <w:szCs w:val="28"/>
              </w:rPr>
            </w:pPr>
          </w:p>
          <w:p w:rsidR="00C102CD" w:rsidRDefault="00C102CD" w:rsidP="002D1773">
            <w:pPr>
              <w:spacing w:before="120" w:after="120" w:line="240" w:lineRule="auto"/>
              <w:jc w:val="center"/>
              <w:rPr>
                <w:rFonts w:ascii="Times New Roman" w:eastAsia="Times New Roman" w:hAnsi="Times New Roman"/>
                <w:b/>
                <w:color w:val="000000"/>
                <w:sz w:val="28"/>
                <w:szCs w:val="28"/>
              </w:rPr>
            </w:pPr>
          </w:p>
          <w:p w:rsidR="00C102CD" w:rsidRPr="00B22F1D" w:rsidRDefault="00C102CD" w:rsidP="002D1773">
            <w:pPr>
              <w:spacing w:before="120" w:after="120" w:line="240" w:lineRule="auto"/>
              <w:rPr>
                <w:rFonts w:ascii="Times New Roman" w:eastAsia="Times New Roman" w:hAnsi="Times New Roman"/>
                <w:b/>
                <w:color w:val="000000"/>
                <w:sz w:val="26"/>
                <w:szCs w:val="26"/>
                <w:lang w:val="vi-VN"/>
              </w:rPr>
            </w:pPr>
            <w:r>
              <w:rPr>
                <w:rFonts w:ascii="Times New Roman" w:eastAsia="Times New Roman" w:hAnsi="Times New Roman"/>
                <w:b/>
                <w:color w:val="000000"/>
                <w:sz w:val="28"/>
                <w:szCs w:val="28"/>
                <w:lang w:val="vi-VN"/>
              </w:rPr>
              <w:t xml:space="preserve">           Nguyễn Thị Xuân Hương</w:t>
            </w:r>
          </w:p>
        </w:tc>
      </w:tr>
    </w:tbl>
    <w:p w:rsidR="00C102CD" w:rsidRPr="00F77F2D" w:rsidRDefault="00C102CD" w:rsidP="00C102CD">
      <w:pPr>
        <w:spacing w:before="120" w:after="120" w:line="240" w:lineRule="auto"/>
        <w:ind w:firstLine="720"/>
        <w:jc w:val="both"/>
        <w:rPr>
          <w:rFonts w:ascii="VNI-Times" w:eastAsia="Times New Roman" w:hAnsi="VNI-Times"/>
          <w:color w:val="000000"/>
          <w:sz w:val="27"/>
          <w:szCs w:val="27"/>
        </w:rPr>
      </w:pPr>
    </w:p>
    <w:p w:rsidR="00C102CD" w:rsidRPr="00F77F2D" w:rsidRDefault="00C102CD" w:rsidP="004B1B00">
      <w:pPr>
        <w:spacing w:after="0" w:line="240" w:lineRule="auto"/>
        <w:ind w:left="1440" w:firstLine="720"/>
        <w:jc w:val="both"/>
        <w:rPr>
          <w:rFonts w:ascii="VNI-Times" w:eastAsia="Times New Roman" w:hAnsi="VNI-Times"/>
          <w:color w:val="000000"/>
          <w:sz w:val="27"/>
          <w:szCs w:val="27"/>
        </w:rPr>
      </w:pPr>
      <w:r w:rsidRPr="00F77F2D">
        <w:rPr>
          <w:rFonts w:ascii="Times New Roman" w:eastAsia="Times New Roman" w:hAnsi="Times New Roman"/>
          <w:color w:val="000000"/>
          <w:sz w:val="28"/>
          <w:szCs w:val="28"/>
        </w:rPr>
        <w:t>                                       </w:t>
      </w:r>
      <w:r w:rsidRPr="00F77F2D">
        <w:rPr>
          <w:rFonts w:ascii="Times New Roman" w:eastAsia="Times New Roman" w:hAnsi="Times New Roman"/>
          <w:b/>
          <w:bCs/>
          <w:color w:val="000000"/>
          <w:sz w:val="28"/>
          <w:szCs w:val="28"/>
        </w:rPr>
        <w:t>              </w:t>
      </w:r>
    </w:p>
    <w:p w:rsidR="00D16269" w:rsidRDefault="00D16269"/>
    <w:sectPr w:rsidR="00D16269" w:rsidSect="00D5011F">
      <w:footerReference w:type="default" r:id="rId5"/>
      <w:pgSz w:w="11909" w:h="16834" w:code="9"/>
      <w:pgMar w:top="851" w:right="851" w:bottom="1134" w:left="1418" w:header="567"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A9" w:rsidRDefault="00124D67">
    <w:pPr>
      <w:pStyle w:val="Footer"/>
      <w:jc w:val="right"/>
    </w:pPr>
    <w:r>
      <w:fldChar w:fldCharType="begin"/>
    </w:r>
    <w:r>
      <w:instrText xml:space="preserve"> PAGE   \* MERGEFORMAT </w:instrText>
    </w:r>
    <w:r>
      <w:fldChar w:fldCharType="separate"/>
    </w:r>
    <w:r>
      <w:rPr>
        <w:noProof/>
      </w:rPr>
      <w:t>1</w:t>
    </w:r>
    <w:r>
      <w:fldChar w:fldCharType="end"/>
    </w:r>
  </w:p>
  <w:p w:rsidR="00B91AA9" w:rsidRDefault="00124D6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6581"/>
    <w:multiLevelType w:val="hybridMultilevel"/>
    <w:tmpl w:val="67685BF6"/>
    <w:lvl w:ilvl="0" w:tplc="2E3AAF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51C7B"/>
    <w:multiLevelType w:val="hybridMultilevel"/>
    <w:tmpl w:val="FC18AB94"/>
    <w:lvl w:ilvl="0" w:tplc="B99E72B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331915"/>
    <w:multiLevelType w:val="hybridMultilevel"/>
    <w:tmpl w:val="CB56457A"/>
    <w:lvl w:ilvl="0" w:tplc="5FEA2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5616D5"/>
    <w:multiLevelType w:val="hybridMultilevel"/>
    <w:tmpl w:val="CD8E4BF6"/>
    <w:lvl w:ilvl="0" w:tplc="6A98DD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C102CD"/>
    <w:rsid w:val="00124D67"/>
    <w:rsid w:val="0031537F"/>
    <w:rsid w:val="00393081"/>
    <w:rsid w:val="00447E3F"/>
    <w:rsid w:val="004B1B00"/>
    <w:rsid w:val="007C5EE6"/>
    <w:rsid w:val="00857984"/>
    <w:rsid w:val="00C102CD"/>
    <w:rsid w:val="00CA5A4B"/>
    <w:rsid w:val="00D16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2CD"/>
    <w:pPr>
      <w:tabs>
        <w:tab w:val="center" w:pos="4680"/>
        <w:tab w:val="right" w:pos="9360"/>
      </w:tabs>
    </w:pPr>
  </w:style>
  <w:style w:type="character" w:customStyle="1" w:styleId="FooterChar">
    <w:name w:val="Footer Char"/>
    <w:basedOn w:val="DefaultParagraphFont"/>
    <w:link w:val="Footer"/>
    <w:uiPriority w:val="99"/>
    <w:rsid w:val="00C102CD"/>
    <w:rPr>
      <w:rFonts w:ascii="Calibri" w:eastAsia="Calibri" w:hAnsi="Calibri" w:cs="Times New Roman"/>
    </w:rPr>
  </w:style>
  <w:style w:type="paragraph" w:styleId="ListParagraph">
    <w:name w:val="List Paragraph"/>
    <w:basedOn w:val="Normal"/>
    <w:uiPriority w:val="34"/>
    <w:qFormat/>
    <w:rsid w:val="008579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2017-03-17T07:50:00Z</cp:lastPrinted>
  <dcterms:created xsi:type="dcterms:W3CDTF">2017-03-17T07:12:00Z</dcterms:created>
  <dcterms:modified xsi:type="dcterms:W3CDTF">2017-03-17T07:51:00Z</dcterms:modified>
</cp:coreProperties>
</file>